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522C8" w14:textId="77777777" w:rsidR="00810855" w:rsidRDefault="00810855" w:rsidP="008108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40A67" w14:textId="77777777" w:rsidR="00810855" w:rsidRDefault="00810855" w:rsidP="008108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Технический руководитель буровых работ Комплексной партии</w:t>
      </w:r>
    </w:p>
    <w:p w14:paraId="160FF0A8" w14:textId="77777777" w:rsidR="00810855" w:rsidRPr="00E97CB4" w:rsidRDefault="00810855" w:rsidP="0081085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7CB4">
        <w:rPr>
          <w:sz w:val="28"/>
          <w:szCs w:val="28"/>
        </w:rPr>
        <w:t xml:space="preserve">Образование – </w:t>
      </w:r>
      <w:r w:rsidRPr="001A386D">
        <w:rPr>
          <w:sz w:val="28"/>
          <w:szCs w:val="28"/>
        </w:rPr>
        <w:t>высшее (или послевузовское) техническое.</w:t>
      </w:r>
    </w:p>
    <w:p w14:paraId="7C900B55" w14:textId="77777777" w:rsidR="00810855" w:rsidRPr="00EC4FB1" w:rsidRDefault="00810855" w:rsidP="0081085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4FB1">
        <w:rPr>
          <w:sz w:val="28"/>
          <w:szCs w:val="28"/>
        </w:rPr>
        <w:t xml:space="preserve">Опыт работы – не менее </w:t>
      </w:r>
      <w:r w:rsidRPr="007735A7">
        <w:rPr>
          <w:sz w:val="28"/>
          <w:szCs w:val="28"/>
        </w:rPr>
        <w:t>пяти</w:t>
      </w:r>
      <w:r w:rsidRPr="00EC4FB1">
        <w:rPr>
          <w:sz w:val="28"/>
          <w:szCs w:val="28"/>
        </w:rPr>
        <w:t xml:space="preserve"> лет стажа работы на должностях, схожих по функциональным обязанностям с данной должностью, в том числе не менее трех лет на руководящих должностях либо не менее двух лет на следующей нижестоящей должности, предусмотренной штатным расписанием </w:t>
      </w:r>
      <w:r>
        <w:rPr>
          <w:sz w:val="28"/>
          <w:szCs w:val="28"/>
        </w:rPr>
        <w:t>Комплексной партии</w:t>
      </w:r>
      <w:r w:rsidRPr="00EC4FB1">
        <w:rPr>
          <w:sz w:val="28"/>
          <w:szCs w:val="28"/>
        </w:rPr>
        <w:t>.</w:t>
      </w:r>
    </w:p>
    <w:p w14:paraId="3D0FC5D3" w14:textId="77777777" w:rsidR="00810855" w:rsidRDefault="00810855" w:rsidP="0081085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4AD4">
        <w:rPr>
          <w:sz w:val="28"/>
          <w:szCs w:val="28"/>
        </w:rPr>
        <w:t xml:space="preserve">Профессиональные компетенции </w:t>
      </w:r>
      <w:r w:rsidRPr="00D04732">
        <w:rPr>
          <w:sz w:val="28"/>
          <w:szCs w:val="28"/>
        </w:rPr>
        <w:t xml:space="preserve">– </w:t>
      </w:r>
      <w:r w:rsidRPr="008444AD">
        <w:rPr>
          <w:sz w:val="28"/>
          <w:szCs w:val="28"/>
        </w:rPr>
        <w:t>должен знать Конституцию Республики Казахстан от 30 августа 1995 года, Трудовой кодекс Республики Казахстан от 23 ноября 2015 года, Кодекс Республики Каз</w:t>
      </w:r>
      <w:r>
        <w:rPr>
          <w:sz w:val="28"/>
          <w:szCs w:val="28"/>
        </w:rPr>
        <w:t>ахстан от 27 декабря 2017 года «О недрах и недропользовании»</w:t>
      </w:r>
      <w:r w:rsidRPr="008444AD">
        <w:rPr>
          <w:sz w:val="28"/>
          <w:szCs w:val="28"/>
        </w:rPr>
        <w:t xml:space="preserve">, Закон Республики Казахстан от 18 </w:t>
      </w:r>
      <w:r>
        <w:rPr>
          <w:sz w:val="28"/>
          <w:szCs w:val="28"/>
        </w:rPr>
        <w:t>ноября 2015 года «</w:t>
      </w:r>
      <w:r w:rsidRPr="008444A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8444AD">
        <w:rPr>
          <w:sz w:val="28"/>
          <w:szCs w:val="28"/>
        </w:rPr>
        <w:t xml:space="preserve">, Закон Республики </w:t>
      </w:r>
      <w:r>
        <w:rPr>
          <w:sz w:val="28"/>
          <w:szCs w:val="28"/>
        </w:rPr>
        <w:t xml:space="preserve">Казахстан от 11 июля 1997 года «О языках в Республике Казахстан» </w:t>
      </w:r>
      <w:r w:rsidRPr="0091128C">
        <w:rPr>
          <w:sz w:val="28"/>
          <w:szCs w:val="28"/>
        </w:rPr>
        <w:t>и иные нормативные правовые акты в области геологического (геофизического, гидрогеологического) изучения, использования и охраны недр и окружающей среды; методы и технологию буровых работ; технические характеристики бурового оборудования, инструмента, правила их эксплуатации и ремонта; причины возникновения геологических и технических осложнений, способы их предупреждения и ликвидации; требования и порядок разработки проектно-производственной документации на бурение скважин; порядок планирования, проектирования и финансирования буровых работ, методы технического нормирования; порядок и правила ведения производственной и отчетной документации; нормы и расценки на буровые работы, порядок их пересмотра; материалы применяемые при бурении и правила их хранения; действующие положения об оплате труда и формы материального стимулирования; основы организации труда, производства и управления; правила и нормы охраны труда, техники безопасности, производственной санитарии и противопожарной защиты.</w:t>
      </w:r>
    </w:p>
    <w:p w14:paraId="2124F291" w14:textId="77777777" w:rsidR="00810855" w:rsidRPr="00DB0049" w:rsidRDefault="00810855" w:rsidP="0081085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B0049">
        <w:rPr>
          <w:sz w:val="28"/>
          <w:szCs w:val="28"/>
        </w:rPr>
        <w:t>Руководитель выполняет следующие обязанности:</w:t>
      </w:r>
    </w:p>
    <w:p w14:paraId="217A6005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руководство</w:t>
      </w:r>
      <w:r w:rsidRPr="0006621B">
        <w:rPr>
          <w:rFonts w:ascii="Times New Roman" w:hAnsi="Times New Roman"/>
          <w:sz w:val="28"/>
          <w:szCs w:val="28"/>
        </w:rPr>
        <w:t xml:space="preserve"> работой брига</w:t>
      </w:r>
      <w:r>
        <w:rPr>
          <w:rFonts w:ascii="Times New Roman" w:hAnsi="Times New Roman"/>
          <w:sz w:val="28"/>
          <w:szCs w:val="28"/>
        </w:rPr>
        <w:t>ды по бурению скважин и отвечает</w:t>
      </w:r>
      <w:r w:rsidRPr="0006621B">
        <w:rPr>
          <w:rFonts w:ascii="Times New Roman" w:hAnsi="Times New Roman"/>
          <w:sz w:val="28"/>
          <w:szCs w:val="28"/>
        </w:rPr>
        <w:t xml:space="preserve"> за ее результаты;</w:t>
      </w:r>
    </w:p>
    <w:p w14:paraId="6EC27442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>Контролирует и выполняет подготовку технического задания по проекту;</w:t>
      </w:r>
    </w:p>
    <w:p w14:paraId="34F2FD04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>Контролирует и выполняет организационные вопросы (своевременное обеспечение бригад необходимым оборудованием, инструментами, снаряжением и ресурсами жизнеобеспечения работников, обеспечение учета и сдачи в полном объеме на хранение геологического материала (керна), составление периодической отчетности, проведение инструктажа по промышленной безопасности и техники безопасности);</w:t>
      </w:r>
    </w:p>
    <w:p w14:paraId="68E151CD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 xml:space="preserve">Контролирует определение категории по </w:t>
      </w:r>
      <w:proofErr w:type="spellStart"/>
      <w:r w:rsidRPr="0006621B">
        <w:rPr>
          <w:rFonts w:ascii="Times New Roman" w:hAnsi="Times New Roman"/>
          <w:sz w:val="28"/>
          <w:szCs w:val="28"/>
        </w:rPr>
        <w:t>буримости</w:t>
      </w:r>
      <w:proofErr w:type="spellEnd"/>
      <w:r w:rsidRPr="0006621B">
        <w:rPr>
          <w:rFonts w:ascii="Times New Roman" w:hAnsi="Times New Roman"/>
          <w:sz w:val="28"/>
          <w:szCs w:val="28"/>
        </w:rPr>
        <w:t>;</w:t>
      </w:r>
    </w:p>
    <w:p w14:paraId="270C0D07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>Выполняет определение конструкций скважины;</w:t>
      </w:r>
    </w:p>
    <w:p w14:paraId="145C7A12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>Разрабатывает технологии и режимы бурения скважин.</w:t>
      </w:r>
    </w:p>
    <w:p w14:paraId="3AC3C4AE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>Обобщает данные по эксплуатации бурового оборудования.</w:t>
      </w:r>
    </w:p>
    <w:p w14:paraId="035D0D46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lastRenderedPageBreak/>
        <w:t>Осуществляет планирование буровых работ.</w:t>
      </w:r>
    </w:p>
    <w:p w14:paraId="23D2E38A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>Оценивает риски буровых работ.</w:t>
      </w:r>
    </w:p>
    <w:p w14:paraId="6C6FE5F2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21B">
        <w:rPr>
          <w:rFonts w:ascii="Times New Roman" w:hAnsi="Times New Roman"/>
          <w:sz w:val="28"/>
          <w:szCs w:val="28"/>
        </w:rPr>
        <w:t>Использует передовые технологии проведения буровых работ.</w:t>
      </w:r>
    </w:p>
    <w:p w14:paraId="1BD55354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Управляет</w:t>
      </w:r>
      <w:r w:rsidRPr="0006621B">
        <w:rPr>
          <w:rFonts w:ascii="Times New Roman" w:hAnsi="Times New Roman"/>
          <w:sz w:val="28"/>
          <w:szCs w:val="28"/>
        </w:rPr>
        <w:t xml:space="preserve"> организацией и проведением буровых работ бригадами с учетом требований согласно положениям Закона РК о «Гражданской защите №188-V», от 10.04.2015г.</w:t>
      </w:r>
    </w:p>
    <w:p w14:paraId="61EA6BE5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Управляет</w:t>
      </w:r>
      <w:r w:rsidRPr="0006621B">
        <w:rPr>
          <w:rFonts w:ascii="Times New Roman" w:hAnsi="Times New Roman"/>
          <w:sz w:val="28"/>
          <w:szCs w:val="28"/>
        </w:rPr>
        <w:t xml:space="preserve"> технологическими процессами буровых работ.</w:t>
      </w:r>
    </w:p>
    <w:p w14:paraId="793A1ABC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 и организует</w:t>
      </w:r>
      <w:r w:rsidRPr="0006621B">
        <w:rPr>
          <w:rFonts w:ascii="Times New Roman" w:hAnsi="Times New Roman"/>
          <w:sz w:val="28"/>
          <w:szCs w:val="28"/>
        </w:rPr>
        <w:t xml:space="preserve"> жизнедеятельност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06621B">
        <w:rPr>
          <w:rFonts w:ascii="Times New Roman" w:hAnsi="Times New Roman"/>
          <w:sz w:val="28"/>
          <w:szCs w:val="28"/>
        </w:rPr>
        <w:t xml:space="preserve"> буровых работ на участках;</w:t>
      </w:r>
    </w:p>
    <w:p w14:paraId="4520A9BD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</w:t>
      </w:r>
      <w:r w:rsidRPr="0006621B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06621B">
        <w:rPr>
          <w:rFonts w:ascii="Times New Roman" w:hAnsi="Times New Roman"/>
          <w:sz w:val="28"/>
          <w:szCs w:val="28"/>
        </w:rPr>
        <w:t xml:space="preserve"> по совершенствованию организации производства, труда и управления на основе внедрения новейших технических средств, оптимальных режимов бурения скважин, механизации и автоматизации трудоемких процессов;</w:t>
      </w:r>
    </w:p>
    <w:p w14:paraId="111C92DA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Организует</w:t>
      </w:r>
      <w:r w:rsidRPr="0006621B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06621B">
        <w:rPr>
          <w:rFonts w:ascii="Times New Roman" w:hAnsi="Times New Roman"/>
          <w:sz w:val="28"/>
          <w:szCs w:val="28"/>
        </w:rPr>
        <w:t xml:space="preserve"> работ по ликвидации скважин, перевозок бурового станка и оборудования, рекультивации площадок после завершения буровых работ;</w:t>
      </w:r>
    </w:p>
    <w:p w14:paraId="103A6AD9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установленную документацию</w:t>
      </w:r>
      <w:r w:rsidRPr="0006621B">
        <w:rPr>
          <w:rFonts w:ascii="Times New Roman" w:hAnsi="Times New Roman"/>
          <w:sz w:val="28"/>
          <w:szCs w:val="28"/>
        </w:rPr>
        <w:t xml:space="preserve"> о работе оборудования и бурового инструмента, учет</w:t>
      </w:r>
      <w:r>
        <w:rPr>
          <w:rFonts w:ascii="Times New Roman" w:hAnsi="Times New Roman"/>
          <w:sz w:val="28"/>
          <w:szCs w:val="28"/>
        </w:rPr>
        <w:t xml:space="preserve"> материальных ценностей, принимает</w:t>
      </w:r>
      <w:r w:rsidRPr="0006621B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06621B">
        <w:rPr>
          <w:rFonts w:ascii="Times New Roman" w:hAnsi="Times New Roman"/>
          <w:sz w:val="28"/>
          <w:szCs w:val="28"/>
        </w:rPr>
        <w:t xml:space="preserve"> по обеспеч</w:t>
      </w:r>
      <w:r>
        <w:rPr>
          <w:rFonts w:ascii="Times New Roman" w:hAnsi="Times New Roman"/>
          <w:sz w:val="28"/>
          <w:szCs w:val="28"/>
        </w:rPr>
        <w:t>ению их сохранности, составляет</w:t>
      </w:r>
      <w:r w:rsidRPr="0006621B">
        <w:rPr>
          <w:rFonts w:ascii="Times New Roman" w:hAnsi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/>
          <w:sz w:val="28"/>
          <w:szCs w:val="28"/>
        </w:rPr>
        <w:t>ую отчетность</w:t>
      </w:r>
      <w:r w:rsidRPr="0006621B">
        <w:rPr>
          <w:rFonts w:ascii="Times New Roman" w:hAnsi="Times New Roman"/>
          <w:sz w:val="28"/>
          <w:szCs w:val="28"/>
        </w:rPr>
        <w:t>;</w:t>
      </w:r>
    </w:p>
    <w:p w14:paraId="2C21BC68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обучение</w:t>
      </w:r>
      <w:r w:rsidRPr="0006621B">
        <w:rPr>
          <w:rFonts w:ascii="Times New Roman" w:hAnsi="Times New Roman"/>
          <w:sz w:val="28"/>
          <w:szCs w:val="28"/>
        </w:rPr>
        <w:t xml:space="preserve"> и повышение квалификации рабочих бригады;</w:t>
      </w:r>
    </w:p>
    <w:p w14:paraId="2545B6C0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</w:t>
      </w:r>
      <w:r w:rsidRPr="0006621B">
        <w:rPr>
          <w:rFonts w:ascii="Times New Roman" w:hAnsi="Times New Roman"/>
          <w:sz w:val="28"/>
          <w:szCs w:val="28"/>
        </w:rPr>
        <w:t xml:space="preserve"> инструктаж по ТБ и ОТ на рабочем месте для членов бригады;</w:t>
      </w:r>
    </w:p>
    <w:p w14:paraId="7E80BCD6" w14:textId="77777777" w:rsidR="00810855" w:rsidRPr="0006621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соблюдение</w:t>
      </w:r>
      <w:r w:rsidRPr="0006621B">
        <w:rPr>
          <w:rFonts w:ascii="Times New Roman" w:hAnsi="Times New Roman"/>
          <w:sz w:val="28"/>
          <w:szCs w:val="28"/>
        </w:rPr>
        <w:t xml:space="preserve"> производственной и трудовой дисциплины, правил и норм охраны труда, техники безопасности, производственной санитарии и противопожарной защиты, закона об охране недр и окружающей среды;</w:t>
      </w:r>
    </w:p>
    <w:p w14:paraId="2BD95CD2" w14:textId="77777777" w:rsidR="00810855" w:rsidRPr="00B64E2B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 утвержденный</w:t>
      </w:r>
      <w:r w:rsidRPr="0006621B">
        <w:rPr>
          <w:rFonts w:ascii="Times New Roman" w:hAnsi="Times New Roman"/>
          <w:sz w:val="28"/>
          <w:szCs w:val="28"/>
        </w:rPr>
        <w:t xml:space="preserve"> план работы Партии;</w:t>
      </w:r>
    </w:p>
    <w:p w14:paraId="4CCAC086" w14:textId="77777777" w:rsidR="00810855" w:rsidRPr="00D23D50" w:rsidRDefault="00810855" w:rsidP="0081085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0BDB">
        <w:rPr>
          <w:rFonts w:ascii="Times New Roman" w:hAnsi="Times New Roman"/>
          <w:sz w:val="28"/>
          <w:szCs w:val="28"/>
        </w:rPr>
        <w:t>Выполняет иные поручения руководства Общества, не противоречащих законодательству Республики Казахстан и внутренним документам Общества.</w:t>
      </w:r>
    </w:p>
    <w:p w14:paraId="4326982E" w14:textId="77777777" w:rsidR="00564A89" w:rsidRDefault="00564A89"/>
    <w:sectPr w:rsidR="0056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A19AA"/>
    <w:multiLevelType w:val="hybridMultilevel"/>
    <w:tmpl w:val="8F287CCA"/>
    <w:lvl w:ilvl="0" w:tplc="BE706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2DC"/>
    <w:multiLevelType w:val="hybridMultilevel"/>
    <w:tmpl w:val="6AFEEE32"/>
    <w:lvl w:ilvl="0" w:tplc="852C6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55"/>
    <w:rsid w:val="00564A89"/>
    <w:rsid w:val="0081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043A"/>
  <w15:chartTrackingRefBased/>
  <w15:docId w15:val="{E1BF9E6F-C2C6-439A-9551-AC1E8069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85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08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8108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Z</dc:creator>
  <cp:keywords/>
  <dc:description/>
  <cp:lastModifiedBy>Link Z</cp:lastModifiedBy>
  <cp:revision>1</cp:revision>
  <dcterms:created xsi:type="dcterms:W3CDTF">2022-05-22T09:10:00Z</dcterms:created>
  <dcterms:modified xsi:type="dcterms:W3CDTF">2022-05-22T09:10:00Z</dcterms:modified>
</cp:coreProperties>
</file>